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7F21" w14:textId="77777777" w:rsidR="00000000" w:rsidRPr="00470BFA" w:rsidRDefault="00000000" w:rsidP="00A55AA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3345"/>
      </w:tblGrid>
      <w:tr w:rsidR="00886A19" w:rsidRPr="00470BFA" w14:paraId="468A932E" w14:textId="77777777" w:rsidTr="00470BFA">
        <w:tc>
          <w:tcPr>
            <w:tcW w:w="9015" w:type="dxa"/>
            <w:gridSpan w:val="3"/>
            <w:shd w:val="clear" w:color="auto" w:fill="FFF2CC" w:themeFill="accent4" w:themeFillTint="33"/>
          </w:tcPr>
          <w:p w14:paraId="2111E4FD" w14:textId="29F19292" w:rsidR="00886A19" w:rsidRPr="00470BFA" w:rsidRDefault="00886A19" w:rsidP="00334D1F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 xml:space="preserve">APPICATION FOR CERTIFICATION OF MANAGEMENT SYSTEMS </w:t>
            </w:r>
          </w:p>
        </w:tc>
      </w:tr>
      <w:tr w:rsidR="000E49E8" w:rsidRPr="00470BFA" w14:paraId="3E3520F1" w14:textId="77777777" w:rsidTr="00470BFA">
        <w:tc>
          <w:tcPr>
            <w:tcW w:w="567" w:type="dxa"/>
            <w:vAlign w:val="center"/>
          </w:tcPr>
          <w:p w14:paraId="68376AA5" w14:textId="1295CF54" w:rsidR="000E49E8" w:rsidRPr="00470BFA" w:rsidRDefault="000E49E8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710E4488" w14:textId="34469CA2" w:rsidR="00941AA6" w:rsidRPr="00941AA6" w:rsidRDefault="00941AA6" w:rsidP="00E44695">
            <w:pPr>
              <w:pStyle w:val="ListParagraph"/>
              <w:spacing w:after="240"/>
              <w:ind w:left="0"/>
              <w:jc w:val="both"/>
              <w:rPr>
                <w:rFonts w:ascii="Phetsarath OT" w:eastAsia="Phetsarath OT" w:hAnsi="Phetsarath OT" w:cs="Phetsarath OT" w:hint="cs"/>
                <w:cs/>
                <w:lang w:bidi="lo-LA"/>
              </w:rPr>
            </w:pPr>
          </w:p>
          <w:p w14:paraId="1A56F146" w14:textId="06727C11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470BFA">
              <w:rPr>
                <w:rFonts w:ascii="Times New Roman" w:hAnsi="Times New Roman" w:cs="Times New Roman"/>
              </w:rPr>
              <w:t>Name</w:t>
            </w:r>
            <w:r w:rsidRPr="00470BF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70BFA">
              <w:rPr>
                <w:rFonts w:ascii="Times New Roman" w:hAnsi="Times New Roman" w:cs="Times New Roman"/>
              </w:rPr>
              <w:t>of</w:t>
            </w:r>
            <w:r w:rsidRPr="00470BF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70BFA">
              <w:rPr>
                <w:rFonts w:ascii="Times New Roman" w:hAnsi="Times New Roman" w:cs="Times New Roman"/>
              </w:rPr>
              <w:t>the</w:t>
            </w:r>
            <w:r w:rsidRPr="00470BF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70BFA">
              <w:rPr>
                <w:rFonts w:ascii="Times New Roman" w:hAnsi="Times New Roman" w:cs="Times New Roman"/>
                <w:spacing w:val="-2"/>
              </w:rPr>
              <w:t>Organization</w:t>
            </w:r>
          </w:p>
          <w:p w14:paraId="11E093F7" w14:textId="77777777" w:rsidR="00886A19" w:rsidRPr="00470BFA" w:rsidRDefault="00886A19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14:paraId="19F61ACA" w14:textId="77777777" w:rsidR="00886A19" w:rsidRPr="00470BFA" w:rsidRDefault="00886A19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14:paraId="3C27374B" w14:textId="5D0A1E40" w:rsidR="00886A19" w:rsidRPr="00470BFA" w:rsidRDefault="00886A19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478115FB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2F420BE7" w14:textId="77777777" w:rsidTr="00470BFA">
        <w:tc>
          <w:tcPr>
            <w:tcW w:w="567" w:type="dxa"/>
            <w:vAlign w:val="center"/>
          </w:tcPr>
          <w:p w14:paraId="51E83CC8" w14:textId="55F1D57A" w:rsidR="000E49E8" w:rsidRPr="00470BFA" w:rsidRDefault="00886A19" w:rsidP="00470BFA">
            <w:pPr>
              <w:spacing w:before="91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5E178D9B" w14:textId="2A3E148B" w:rsidR="000E49E8" w:rsidRPr="00470BFA" w:rsidRDefault="000E49E8" w:rsidP="001A5DC6">
            <w:pPr>
              <w:spacing w:before="91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Address for Correspondence</w:t>
            </w:r>
          </w:p>
          <w:p w14:paraId="081EC493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0E523AD" w14:textId="77777777" w:rsidR="00886A19" w:rsidRPr="00470BFA" w:rsidRDefault="00886A19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C4A9349" w14:textId="77777777" w:rsidR="00886A19" w:rsidRPr="00470BFA" w:rsidRDefault="00886A19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340141B2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5F6B77FF" w14:textId="77777777" w:rsidTr="00470BFA">
        <w:tc>
          <w:tcPr>
            <w:tcW w:w="567" w:type="dxa"/>
            <w:vAlign w:val="center"/>
          </w:tcPr>
          <w:p w14:paraId="11093B20" w14:textId="42EC818D" w:rsidR="000E49E8" w:rsidRPr="00470BFA" w:rsidRDefault="00886A19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245581D9" w14:textId="26C431A8" w:rsidR="006F4AAA" w:rsidRPr="00470BFA" w:rsidRDefault="00886A19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Address of l</w:t>
            </w:r>
            <w:r w:rsidR="000E49E8" w:rsidRPr="00470BFA">
              <w:rPr>
                <w:rFonts w:ascii="Times New Roman" w:hAnsi="Times New Roman" w:cs="Times New Roman"/>
              </w:rPr>
              <w:t>ocation</w:t>
            </w:r>
            <w:r w:rsidR="00CE5F31" w:rsidRPr="00470BFA">
              <w:rPr>
                <w:rFonts w:ascii="Times New Roman" w:hAnsi="Times New Roman" w:cs="Times New Roman"/>
              </w:rPr>
              <w:t xml:space="preserve"> (s)</w:t>
            </w:r>
            <w:r w:rsidRPr="00470BFA">
              <w:rPr>
                <w:rFonts w:ascii="Times New Roman" w:hAnsi="Times New Roman" w:cs="Times New Roman"/>
              </w:rPr>
              <w:t xml:space="preserve"> of </w:t>
            </w:r>
            <w:r w:rsidR="000E49E8" w:rsidRPr="00470BFA">
              <w:rPr>
                <w:rFonts w:ascii="Times New Roman" w:hAnsi="Times New Roman" w:cs="Times New Roman"/>
              </w:rPr>
              <w:t>manufacturing</w:t>
            </w:r>
            <w:r w:rsidRPr="00470BFA">
              <w:rPr>
                <w:rFonts w:ascii="Times New Roman" w:hAnsi="Times New Roman" w:cs="Times New Roman"/>
              </w:rPr>
              <w:t>/service</w:t>
            </w:r>
            <w:r w:rsidR="000E49E8" w:rsidRPr="00470BFA">
              <w:rPr>
                <w:rFonts w:ascii="Times New Roman" w:hAnsi="Times New Roman" w:cs="Times New Roman"/>
              </w:rPr>
              <w:t xml:space="preserve"> unit</w:t>
            </w:r>
          </w:p>
          <w:p w14:paraId="405A90E3" w14:textId="230AB0C6" w:rsidR="00886A19" w:rsidRPr="00470BFA" w:rsidRDefault="006F4AAA" w:rsidP="00CE5F31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Note:</w:t>
            </w:r>
            <w:r w:rsidR="00886A19" w:rsidRPr="00470BFA">
              <w:rPr>
                <w:rFonts w:ascii="Times New Roman" w:hAnsi="Times New Roman" w:cs="Times New Roman"/>
              </w:rPr>
              <w:t xml:space="preserve"> </w:t>
            </w:r>
            <w:r w:rsidR="00CE5F31" w:rsidRPr="00470BFA">
              <w:rPr>
                <w:rFonts w:ascii="Times New Roman" w:hAnsi="Times New Roman" w:cs="Times New Roman"/>
              </w:rPr>
              <w:t xml:space="preserve">In case of multi-location organization, a single </w:t>
            </w:r>
            <w:r w:rsidRPr="00470BFA">
              <w:rPr>
                <w:rFonts w:ascii="Times New Roman" w:hAnsi="Times New Roman" w:cs="Times New Roman"/>
              </w:rPr>
              <w:t xml:space="preserve">Corporate certification is also provided </w:t>
            </w:r>
            <w:r w:rsidR="00CE5F31" w:rsidRPr="00470BFA">
              <w:rPr>
                <w:rFonts w:ascii="Times New Roman" w:hAnsi="Times New Roman" w:cs="Times New Roman"/>
              </w:rPr>
              <w:t>covering</w:t>
            </w:r>
            <w:r w:rsidRPr="00470BFA">
              <w:rPr>
                <w:rFonts w:ascii="Times New Roman" w:hAnsi="Times New Roman" w:cs="Times New Roman"/>
              </w:rPr>
              <w:t xml:space="preserve"> all locations </w:t>
            </w:r>
            <w:r w:rsidR="00CE5F31" w:rsidRPr="00470BFA">
              <w:rPr>
                <w:rFonts w:ascii="Times New Roman" w:hAnsi="Times New Roman" w:cs="Times New Roman"/>
              </w:rPr>
              <w:t>or for each location separate application can be made</w:t>
            </w:r>
          </w:p>
          <w:p w14:paraId="519DDF43" w14:textId="5FC920D8" w:rsidR="00886A19" w:rsidRPr="00470BFA" w:rsidRDefault="00886A19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308AFF28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00208850" w14:textId="77777777" w:rsidTr="00470BFA">
        <w:tc>
          <w:tcPr>
            <w:tcW w:w="567" w:type="dxa"/>
            <w:vAlign w:val="center"/>
          </w:tcPr>
          <w:p w14:paraId="410296E0" w14:textId="461FFB02" w:rsidR="000E49E8" w:rsidRPr="00470BFA" w:rsidRDefault="00AB7BCE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56EB8EF7" w14:textId="121AC3C3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 xml:space="preserve">No of employees both full time and contracted </w:t>
            </w:r>
          </w:p>
        </w:tc>
        <w:tc>
          <w:tcPr>
            <w:tcW w:w="3345" w:type="dxa"/>
          </w:tcPr>
          <w:p w14:paraId="25D89032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1ED164A7" w14:textId="77777777" w:rsidTr="00470BFA">
        <w:tc>
          <w:tcPr>
            <w:tcW w:w="567" w:type="dxa"/>
            <w:vAlign w:val="center"/>
          </w:tcPr>
          <w:p w14:paraId="39CB14FC" w14:textId="528292A6" w:rsidR="000E49E8" w:rsidRPr="00470BFA" w:rsidRDefault="00AB7BCE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14:paraId="1FCDF063" w14:textId="23F01E9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No of shifts operated</w:t>
            </w:r>
          </w:p>
        </w:tc>
        <w:tc>
          <w:tcPr>
            <w:tcW w:w="3345" w:type="dxa"/>
          </w:tcPr>
          <w:p w14:paraId="3A8BC355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3D6E1E58" w14:textId="77777777" w:rsidTr="00470BFA">
        <w:tc>
          <w:tcPr>
            <w:tcW w:w="567" w:type="dxa"/>
            <w:vAlign w:val="center"/>
          </w:tcPr>
          <w:p w14:paraId="391D6EFC" w14:textId="1FC865BE" w:rsidR="000E49E8" w:rsidRPr="00470BFA" w:rsidRDefault="00A54CC0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14:paraId="40B52138" w14:textId="27FBF409" w:rsidR="00AD0C3C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Status</w:t>
            </w:r>
            <w:r w:rsidR="00CE5F31" w:rsidRPr="00470BFA">
              <w:rPr>
                <w:rFonts w:ascii="Times New Roman" w:hAnsi="Times New Roman" w:cs="Times New Roman"/>
              </w:rPr>
              <w:t>, incorporated or otherwise registered</w:t>
            </w:r>
          </w:p>
          <w:p w14:paraId="16F764B9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 xml:space="preserve"> (</w:t>
            </w:r>
            <w:r w:rsidR="00CE5F31" w:rsidRPr="00470BFA">
              <w:rPr>
                <w:rFonts w:ascii="Times New Roman" w:hAnsi="Times New Roman" w:cs="Times New Roman"/>
              </w:rPr>
              <w:t xml:space="preserve">viz </w:t>
            </w:r>
            <w:r w:rsidRPr="00470BFA">
              <w:rPr>
                <w:rFonts w:ascii="Times New Roman" w:hAnsi="Times New Roman" w:cs="Times New Roman"/>
              </w:rPr>
              <w:t>Proprietorship/Private Ltd/Public Ltd</w:t>
            </w:r>
            <w:r w:rsidR="00CE5F31" w:rsidRPr="00470BFA">
              <w:rPr>
                <w:rFonts w:ascii="Times New Roman" w:hAnsi="Times New Roman" w:cs="Times New Roman"/>
              </w:rPr>
              <w:t xml:space="preserve"> etc.</w:t>
            </w:r>
            <w:r w:rsidRPr="00470BFA">
              <w:rPr>
                <w:rFonts w:ascii="Times New Roman" w:hAnsi="Times New Roman" w:cs="Times New Roman"/>
              </w:rPr>
              <w:t>)</w:t>
            </w:r>
          </w:p>
          <w:p w14:paraId="7B447D92" w14:textId="1DA792BD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485E4B1A" w14:textId="77777777" w:rsidR="000E49E8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D9237AA" w14:textId="77777777" w:rsidR="00E36D41" w:rsidRPr="00470BFA" w:rsidRDefault="00E36D41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74043EF9" w14:textId="77777777" w:rsidTr="00470BFA">
        <w:tc>
          <w:tcPr>
            <w:tcW w:w="567" w:type="dxa"/>
            <w:vAlign w:val="center"/>
          </w:tcPr>
          <w:p w14:paraId="21B6EA51" w14:textId="5914D732" w:rsidR="000E49E8" w:rsidRPr="00470BFA" w:rsidRDefault="00A54CC0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14:paraId="03CE7613" w14:textId="19D5CC6E" w:rsidR="00AD0C3C" w:rsidRPr="00470BFA" w:rsidRDefault="00AD0C3C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Size of organization</w:t>
            </w:r>
          </w:p>
          <w:p w14:paraId="3C1AD0F3" w14:textId="77777777" w:rsidR="000E49E8" w:rsidRPr="00470BFA" w:rsidRDefault="00AD0C3C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(small/medium/large)</w:t>
            </w:r>
          </w:p>
          <w:p w14:paraId="397BD66B" w14:textId="229471F3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5EDD8A01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0FC708C8" w14:textId="77777777" w:rsidTr="00470BFA">
        <w:tc>
          <w:tcPr>
            <w:tcW w:w="567" w:type="dxa"/>
            <w:vAlign w:val="center"/>
          </w:tcPr>
          <w:p w14:paraId="3C366924" w14:textId="33EC1B49" w:rsidR="000E49E8" w:rsidRPr="00470BFA" w:rsidRDefault="00A54CC0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14:paraId="0D515851" w14:textId="5887A32D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Chief Executive (name)</w:t>
            </w:r>
          </w:p>
          <w:p w14:paraId="5B8AA75B" w14:textId="77777777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Telephone</w:t>
            </w:r>
          </w:p>
          <w:p w14:paraId="7C84E596" w14:textId="77777777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Email</w:t>
            </w:r>
          </w:p>
          <w:p w14:paraId="6CBEA1DD" w14:textId="714344BE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68549438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79613ACA" w14:textId="77777777" w:rsidTr="00470BFA">
        <w:tc>
          <w:tcPr>
            <w:tcW w:w="567" w:type="dxa"/>
            <w:vAlign w:val="center"/>
          </w:tcPr>
          <w:p w14:paraId="04ABBD9C" w14:textId="33505880" w:rsidR="000E49E8" w:rsidRPr="00470BFA" w:rsidRDefault="00A54CC0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14:paraId="12C74047" w14:textId="0560DC97" w:rsidR="000E49E8" w:rsidRPr="00470BFA" w:rsidRDefault="000E49E8" w:rsidP="009A5A36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Contact Person (name)</w:t>
            </w:r>
          </w:p>
          <w:p w14:paraId="3B656B6D" w14:textId="134555CF" w:rsidR="00AD0C3C" w:rsidRPr="00470BFA" w:rsidRDefault="00AD0C3C" w:rsidP="009A5A36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(for all correspondence with L</w:t>
            </w:r>
            <w:r w:rsidR="00B25515" w:rsidRPr="00470BFA">
              <w:rPr>
                <w:rFonts w:ascii="Times New Roman" w:hAnsi="Times New Roman" w:cs="Times New Roman"/>
              </w:rPr>
              <w:t>SCU</w:t>
            </w:r>
            <w:r w:rsidRPr="00470BFA">
              <w:rPr>
                <w:rFonts w:ascii="Times New Roman" w:hAnsi="Times New Roman" w:cs="Times New Roman"/>
              </w:rPr>
              <w:t>)</w:t>
            </w:r>
          </w:p>
          <w:p w14:paraId="0327A405" w14:textId="77777777" w:rsidR="00AB7BCE" w:rsidRPr="00470BFA" w:rsidRDefault="00AB7BCE" w:rsidP="009A5A36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Telephone</w:t>
            </w:r>
          </w:p>
          <w:p w14:paraId="7C8E51C1" w14:textId="77777777" w:rsidR="00AB7BCE" w:rsidRPr="00470BFA" w:rsidRDefault="00AB7BCE" w:rsidP="009A5A36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Email</w:t>
            </w:r>
          </w:p>
          <w:p w14:paraId="1E30B5DC" w14:textId="22CBF8E8" w:rsidR="00AB7BCE" w:rsidRPr="00470BFA" w:rsidRDefault="00AB7BCE" w:rsidP="009A5A36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4DBD7C95" w14:textId="77777777" w:rsidR="000E49E8" w:rsidRPr="00470BFA" w:rsidRDefault="000E49E8" w:rsidP="009A5A36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23762624" w14:textId="77777777" w:rsidTr="00470BFA">
        <w:tc>
          <w:tcPr>
            <w:tcW w:w="567" w:type="dxa"/>
            <w:vAlign w:val="center"/>
          </w:tcPr>
          <w:p w14:paraId="315D7F3B" w14:textId="0B3DD7D3" w:rsidR="000E49E8" w:rsidRPr="00470BFA" w:rsidRDefault="00A54CC0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14:paraId="07B3BE55" w14:textId="6FD66886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Certification applied for</w:t>
            </w:r>
          </w:p>
          <w:p w14:paraId="7F212E47" w14:textId="77777777" w:rsidR="00AD0C3C" w:rsidRPr="00470BFA" w:rsidRDefault="00AD0C3C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(tick as applied for)</w:t>
            </w:r>
          </w:p>
          <w:p w14:paraId="6A5C326B" w14:textId="17841760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6E072728" w14:textId="13F3B23F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ISO 9001</w:t>
            </w:r>
          </w:p>
        </w:tc>
      </w:tr>
      <w:tr w:rsidR="000E49E8" w:rsidRPr="00470BFA" w14:paraId="193AF3AD" w14:textId="77777777" w:rsidTr="00470BFA">
        <w:tc>
          <w:tcPr>
            <w:tcW w:w="567" w:type="dxa"/>
            <w:vAlign w:val="center"/>
          </w:tcPr>
          <w:p w14:paraId="34535423" w14:textId="0F94DBE1" w:rsidR="000E49E8" w:rsidRPr="00470BFA" w:rsidRDefault="000E49E8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1</w:t>
            </w:r>
            <w:r w:rsidR="00A54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773F2107" w14:textId="3FA9B43D" w:rsidR="000E49E8" w:rsidRPr="00470BFA" w:rsidRDefault="00811A51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 xml:space="preserve">If </w:t>
            </w:r>
            <w:r w:rsidR="000E49E8" w:rsidRPr="00470BFA">
              <w:rPr>
                <w:rFonts w:ascii="Times New Roman" w:hAnsi="Times New Roman" w:cs="Times New Roman"/>
              </w:rPr>
              <w:t xml:space="preserve">any consultant for </w:t>
            </w:r>
            <w:r w:rsidR="00AD0C3C" w:rsidRPr="00470BFA">
              <w:rPr>
                <w:rFonts w:ascii="Times New Roman" w:hAnsi="Times New Roman" w:cs="Times New Roman"/>
              </w:rPr>
              <w:t xml:space="preserve">assisting in </w:t>
            </w:r>
            <w:r w:rsidR="000E49E8" w:rsidRPr="00470BFA">
              <w:rPr>
                <w:rFonts w:ascii="Times New Roman" w:hAnsi="Times New Roman" w:cs="Times New Roman"/>
              </w:rPr>
              <w:t>implement</w:t>
            </w:r>
            <w:r w:rsidR="00AD0C3C" w:rsidRPr="00470BFA">
              <w:rPr>
                <w:rFonts w:ascii="Times New Roman" w:hAnsi="Times New Roman" w:cs="Times New Roman"/>
              </w:rPr>
              <w:t xml:space="preserve">ation of </w:t>
            </w:r>
            <w:r w:rsidR="000E49E8" w:rsidRPr="00470BFA">
              <w:rPr>
                <w:rFonts w:ascii="Times New Roman" w:hAnsi="Times New Roman" w:cs="Times New Roman"/>
              </w:rPr>
              <w:t>management system</w:t>
            </w:r>
            <w:r w:rsidR="00AD0C3C" w:rsidRPr="00470BFA">
              <w:rPr>
                <w:rFonts w:ascii="Times New Roman" w:hAnsi="Times New Roman" w:cs="Times New Roman"/>
              </w:rPr>
              <w:t xml:space="preserve">, </w:t>
            </w:r>
            <w:r w:rsidR="0030334F" w:rsidRPr="00470BFA">
              <w:rPr>
                <w:rFonts w:ascii="Times New Roman" w:hAnsi="Times New Roman" w:cs="Times New Roman"/>
              </w:rPr>
              <w:t xml:space="preserve">is used, </w:t>
            </w:r>
            <w:r w:rsidR="00AD0C3C" w:rsidRPr="00470BFA">
              <w:rPr>
                <w:rFonts w:ascii="Times New Roman" w:hAnsi="Times New Roman" w:cs="Times New Roman"/>
              </w:rPr>
              <w:t>provide details</w:t>
            </w:r>
          </w:p>
          <w:p w14:paraId="0C7E229B" w14:textId="602E790B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5E024C6E" w14:textId="236D83C4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6E923A49" w14:textId="77777777" w:rsidTr="00470BFA">
        <w:tc>
          <w:tcPr>
            <w:tcW w:w="567" w:type="dxa"/>
            <w:vAlign w:val="center"/>
          </w:tcPr>
          <w:p w14:paraId="65DB4F16" w14:textId="65BBFDA4" w:rsidR="000E49E8" w:rsidRPr="00470BFA" w:rsidRDefault="00AB7BCE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1</w:t>
            </w:r>
            <w:r w:rsidR="00A54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7AB3066C" w14:textId="5A741477" w:rsidR="000E49E8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Name of all</w:t>
            </w:r>
            <w:r w:rsidR="00AD0C3C" w:rsidRPr="00470BFA">
              <w:rPr>
                <w:rFonts w:ascii="Times New Roman" w:hAnsi="Times New Roman" w:cs="Times New Roman"/>
              </w:rPr>
              <w:t xml:space="preserve"> products and/or services of the organization</w:t>
            </w:r>
          </w:p>
          <w:p w14:paraId="57741719" w14:textId="03A448D6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1BA6F1AD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3AC2890F" w14:textId="77777777" w:rsidTr="00470BFA">
        <w:tc>
          <w:tcPr>
            <w:tcW w:w="567" w:type="dxa"/>
            <w:vAlign w:val="center"/>
          </w:tcPr>
          <w:p w14:paraId="29F22AB5" w14:textId="770ECCF5" w:rsidR="000E49E8" w:rsidRPr="00470BFA" w:rsidRDefault="000E49E8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1</w:t>
            </w:r>
            <w:r w:rsidR="00A54C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37F163C9" w14:textId="4E1286F2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Proposed Scope of Certification (activities/products/services/locations that are covered under QMS)</w:t>
            </w:r>
          </w:p>
          <w:p w14:paraId="0792F935" w14:textId="2975DED4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2C6F093F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57549BB5" w14:textId="77777777" w:rsidTr="00470BFA">
        <w:tc>
          <w:tcPr>
            <w:tcW w:w="567" w:type="dxa"/>
            <w:vAlign w:val="center"/>
          </w:tcPr>
          <w:p w14:paraId="7248EFFB" w14:textId="7751F7F7" w:rsidR="000E49E8" w:rsidRPr="00470BFA" w:rsidRDefault="000E49E8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1</w:t>
            </w:r>
            <w:r w:rsidR="00A54C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37CDD6F9" w14:textId="30443FC4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 xml:space="preserve">If any requirement of ISO 9001 is excluded, if </w:t>
            </w:r>
            <w:r w:rsidR="00AD0C3C" w:rsidRPr="00470BFA">
              <w:rPr>
                <w:rFonts w:ascii="Times New Roman" w:hAnsi="Times New Roman" w:cs="Times New Roman"/>
              </w:rPr>
              <w:t>yes</w:t>
            </w:r>
            <w:r w:rsidRPr="00470BFA">
              <w:rPr>
                <w:rFonts w:ascii="Times New Roman" w:hAnsi="Times New Roman" w:cs="Times New Roman"/>
              </w:rPr>
              <w:t xml:space="preserve"> provide details</w:t>
            </w:r>
          </w:p>
          <w:p w14:paraId="23FEE7A5" w14:textId="42A965EE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05097831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434485D3" w14:textId="77777777" w:rsidTr="00470BFA">
        <w:tc>
          <w:tcPr>
            <w:tcW w:w="567" w:type="dxa"/>
            <w:vAlign w:val="center"/>
          </w:tcPr>
          <w:p w14:paraId="606D06C9" w14:textId="633357C6" w:rsidR="000E49E8" w:rsidRPr="00470BFA" w:rsidRDefault="000E49E8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1</w:t>
            </w:r>
            <w:r w:rsidR="00A54C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14:paraId="0D195516" w14:textId="028F6A9E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Details of statutory/regulatory requirements applicable for products/services</w:t>
            </w:r>
            <w:r w:rsidR="00AD0C3C" w:rsidRPr="00470BFA">
              <w:rPr>
                <w:rFonts w:ascii="Times New Roman" w:hAnsi="Times New Roman" w:cs="Times New Roman"/>
              </w:rPr>
              <w:t xml:space="preserve"> in the scope of QMS</w:t>
            </w:r>
          </w:p>
          <w:p w14:paraId="6CF042BD" w14:textId="74496A1E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583D5075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110A3466" w14:textId="77777777" w:rsidTr="00470BFA">
        <w:tc>
          <w:tcPr>
            <w:tcW w:w="567" w:type="dxa"/>
            <w:vAlign w:val="center"/>
          </w:tcPr>
          <w:p w14:paraId="0934057E" w14:textId="07B881B1" w:rsidR="000E49E8" w:rsidRPr="00470BFA" w:rsidRDefault="000E49E8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</w:tcPr>
          <w:p w14:paraId="16D33F40" w14:textId="2520D9F6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Details of outsourced processes</w:t>
            </w:r>
            <w:r w:rsidR="00AD0C3C" w:rsidRPr="00470BFA">
              <w:rPr>
                <w:rFonts w:ascii="Times New Roman" w:hAnsi="Times New Roman" w:cs="Times New Roman"/>
              </w:rPr>
              <w:t xml:space="preserve"> re</w:t>
            </w:r>
            <w:r w:rsidR="0030334F" w:rsidRPr="00470BFA">
              <w:rPr>
                <w:rFonts w:ascii="Times New Roman" w:hAnsi="Times New Roman" w:cs="Times New Roman"/>
              </w:rPr>
              <w:t>l</w:t>
            </w:r>
            <w:r w:rsidR="00AD0C3C" w:rsidRPr="00470BFA">
              <w:rPr>
                <w:rFonts w:ascii="Times New Roman" w:hAnsi="Times New Roman" w:cs="Times New Roman"/>
              </w:rPr>
              <w:t xml:space="preserve">ating to </w:t>
            </w:r>
            <w:r w:rsidR="0030334F" w:rsidRPr="00470BFA">
              <w:rPr>
                <w:rFonts w:ascii="Times New Roman" w:hAnsi="Times New Roman" w:cs="Times New Roman"/>
              </w:rPr>
              <w:t>products</w:t>
            </w:r>
            <w:r w:rsidR="00AD0C3C" w:rsidRPr="00470BFA">
              <w:rPr>
                <w:rFonts w:ascii="Times New Roman" w:hAnsi="Times New Roman" w:cs="Times New Roman"/>
              </w:rPr>
              <w:t>/services in the scope of QMS</w:t>
            </w:r>
            <w:r w:rsidRPr="00470BFA">
              <w:rPr>
                <w:rFonts w:ascii="Times New Roman" w:hAnsi="Times New Roman" w:cs="Times New Roman"/>
              </w:rPr>
              <w:t>, if any</w:t>
            </w:r>
          </w:p>
          <w:p w14:paraId="170563AA" w14:textId="31C4D6F4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44CD3F82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3367B32E" w14:textId="77777777" w:rsidTr="00470BFA">
        <w:tc>
          <w:tcPr>
            <w:tcW w:w="567" w:type="dxa"/>
            <w:vAlign w:val="center"/>
          </w:tcPr>
          <w:p w14:paraId="01EBBA4A" w14:textId="51A165F7" w:rsidR="000E49E8" w:rsidRPr="00470BFA" w:rsidRDefault="000E49E8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</w:tcPr>
          <w:p w14:paraId="35EFF6D1" w14:textId="1F01E67E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 xml:space="preserve">Details of product certification obtained (viz </w:t>
            </w:r>
            <w:r w:rsidR="0030334F" w:rsidRPr="00470BFA">
              <w:rPr>
                <w:rFonts w:ascii="Times New Roman" w:hAnsi="Times New Roman" w:cs="Times New Roman"/>
              </w:rPr>
              <w:t xml:space="preserve">title and number of Lao or other </w:t>
            </w:r>
            <w:r w:rsidRPr="00470BFA">
              <w:rPr>
                <w:rFonts w:ascii="Times New Roman" w:hAnsi="Times New Roman" w:cs="Times New Roman"/>
              </w:rPr>
              <w:t xml:space="preserve">national standard used, </w:t>
            </w:r>
            <w:r w:rsidR="0030334F" w:rsidRPr="00470BFA">
              <w:rPr>
                <w:rFonts w:ascii="Times New Roman" w:hAnsi="Times New Roman" w:cs="Times New Roman"/>
              </w:rPr>
              <w:t xml:space="preserve">name of </w:t>
            </w:r>
            <w:r w:rsidRPr="00470BFA">
              <w:rPr>
                <w:rFonts w:ascii="Times New Roman" w:hAnsi="Times New Roman" w:cs="Times New Roman"/>
              </w:rPr>
              <w:t>certification body etc.)</w:t>
            </w:r>
          </w:p>
          <w:p w14:paraId="4B56791A" w14:textId="25CCEF05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4F70BF4C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2F58878E" w14:textId="77777777" w:rsidTr="00470BFA">
        <w:tc>
          <w:tcPr>
            <w:tcW w:w="567" w:type="dxa"/>
            <w:vAlign w:val="center"/>
          </w:tcPr>
          <w:p w14:paraId="49E01595" w14:textId="7E235F86" w:rsidR="000E49E8" w:rsidRPr="00470BFA" w:rsidRDefault="000E49E8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14:paraId="15CBC84C" w14:textId="7F98E708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Details of product testing facilities available</w:t>
            </w:r>
            <w:r w:rsidR="0030334F" w:rsidRPr="00470BFA">
              <w:rPr>
                <w:rFonts w:ascii="Times New Roman" w:hAnsi="Times New Roman" w:cs="Times New Roman"/>
              </w:rPr>
              <w:t xml:space="preserve"> with the organization</w:t>
            </w:r>
          </w:p>
          <w:p w14:paraId="79D11C55" w14:textId="38FD54A4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6638E28F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0411B280" w14:textId="77777777" w:rsidTr="00470BFA">
        <w:tc>
          <w:tcPr>
            <w:tcW w:w="567" w:type="dxa"/>
            <w:vAlign w:val="center"/>
          </w:tcPr>
          <w:p w14:paraId="48E84AFC" w14:textId="692752D9" w:rsidR="000E49E8" w:rsidRPr="00470BFA" w:rsidRDefault="000E49E8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14:paraId="5073DA94" w14:textId="01B45AE4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Details of QMS Documentation developed</w:t>
            </w:r>
          </w:p>
        </w:tc>
        <w:tc>
          <w:tcPr>
            <w:tcW w:w="3345" w:type="dxa"/>
          </w:tcPr>
          <w:p w14:paraId="07954200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27E76306" w14:textId="77777777" w:rsidTr="00470BFA">
        <w:tc>
          <w:tcPr>
            <w:tcW w:w="567" w:type="dxa"/>
            <w:vAlign w:val="center"/>
          </w:tcPr>
          <w:p w14:paraId="7271EEE7" w14:textId="7CA8B886" w:rsidR="000E49E8" w:rsidRPr="00470BFA" w:rsidRDefault="000E49E8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</w:tcPr>
          <w:p w14:paraId="51F5F1B8" w14:textId="5104FC5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How long QMS has been implemented (minimum 3 months is the requirement)</w:t>
            </w:r>
          </w:p>
          <w:p w14:paraId="413C8A56" w14:textId="0DFE4A97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4A93EC91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9E8" w:rsidRPr="00470BFA" w14:paraId="5D41F2AE" w14:textId="77777777" w:rsidTr="00470BFA">
        <w:tc>
          <w:tcPr>
            <w:tcW w:w="567" w:type="dxa"/>
            <w:vAlign w:val="center"/>
          </w:tcPr>
          <w:p w14:paraId="144CB9D8" w14:textId="1578E2ED" w:rsidR="000E49E8" w:rsidRPr="00470BFA" w:rsidRDefault="000E49E8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</w:tcPr>
          <w:p w14:paraId="2CB8D736" w14:textId="369F2E81" w:rsidR="000E49E8" w:rsidRPr="00470BFA" w:rsidRDefault="0030334F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If</w:t>
            </w:r>
            <w:r w:rsidR="000E49E8" w:rsidRPr="00470BFA">
              <w:rPr>
                <w:rFonts w:ascii="Times New Roman" w:hAnsi="Times New Roman" w:cs="Times New Roman"/>
              </w:rPr>
              <w:t xml:space="preserve"> at least one internal audit and management review</w:t>
            </w:r>
            <w:r w:rsidRPr="00470BFA">
              <w:rPr>
                <w:rFonts w:ascii="Times New Roman" w:hAnsi="Times New Roman" w:cs="Times New Roman"/>
              </w:rPr>
              <w:t xml:space="preserve"> conducted</w:t>
            </w:r>
            <w:r w:rsidR="000E49E8" w:rsidRPr="00470BFA">
              <w:rPr>
                <w:rFonts w:ascii="Times New Roman" w:hAnsi="Times New Roman" w:cs="Times New Roman"/>
              </w:rPr>
              <w:t>, indicate dates</w:t>
            </w:r>
          </w:p>
          <w:p w14:paraId="7D506381" w14:textId="591415C3" w:rsidR="008121D5" w:rsidRPr="00470BFA" w:rsidRDefault="008121D5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10065044" w14:textId="77777777" w:rsidR="000E49E8" w:rsidRPr="00470BFA" w:rsidRDefault="000E49E8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1D5" w:rsidRPr="00470BFA" w14:paraId="0069CD1B" w14:textId="77777777" w:rsidTr="00470BFA">
        <w:tc>
          <w:tcPr>
            <w:tcW w:w="567" w:type="dxa"/>
            <w:vAlign w:val="center"/>
          </w:tcPr>
          <w:p w14:paraId="6D95DA7E" w14:textId="4D262EE2" w:rsidR="008121D5" w:rsidRPr="00470BFA" w:rsidRDefault="008121D5" w:rsidP="00470BFA">
            <w:pPr>
              <w:pStyle w:val="ListParagraph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</w:tcPr>
          <w:p w14:paraId="3B740768" w14:textId="75308DC2" w:rsidR="008121D5" w:rsidRPr="00470BFA" w:rsidRDefault="008121D5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Details of management systems certification, if any, earlier obtained and their validity</w:t>
            </w:r>
          </w:p>
          <w:p w14:paraId="28EBF52F" w14:textId="00FB5D77" w:rsidR="008121D5" w:rsidRPr="00470BFA" w:rsidRDefault="008121D5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7F29C4A4" w14:textId="77777777" w:rsidR="008121D5" w:rsidRPr="00470BFA" w:rsidRDefault="008121D5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BCE" w:rsidRPr="00470BFA" w14:paraId="349A56E0" w14:textId="77777777" w:rsidTr="00470BFA">
        <w:tc>
          <w:tcPr>
            <w:tcW w:w="9015" w:type="dxa"/>
            <w:gridSpan w:val="3"/>
          </w:tcPr>
          <w:p w14:paraId="6E2C0178" w14:textId="4D330DB9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Declarations</w:t>
            </w:r>
          </w:p>
          <w:p w14:paraId="29413CD9" w14:textId="77777777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70BFA">
              <w:rPr>
                <w:rFonts w:ascii="Times New Roman" w:hAnsi="Times New Roman" w:cs="Times New Roman"/>
                <w:i/>
                <w:iCs/>
              </w:rPr>
              <w:t>We agree to;</w:t>
            </w:r>
          </w:p>
          <w:p w14:paraId="46C82C2B" w14:textId="272BDB0E" w:rsidR="00AB7BCE" w:rsidRPr="00470BFA" w:rsidRDefault="00AB7BCE" w:rsidP="008121D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93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470BFA">
              <w:rPr>
                <w:rFonts w:ascii="Times New Roman" w:hAnsi="Times New Roman" w:cs="Times New Roman"/>
                <w:i/>
              </w:rPr>
              <w:t>Abide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by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the</w:t>
            </w:r>
            <w:r w:rsidRPr="00470BFA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requirements</w:t>
            </w:r>
            <w:r w:rsidRPr="00470BF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of</w:t>
            </w:r>
            <w:r w:rsidRPr="00470BFA">
              <w:rPr>
                <w:rFonts w:ascii="Times New Roman" w:hAnsi="Times New Roman" w:cs="Times New Roman"/>
                <w:i/>
                <w:spacing w:val="4"/>
              </w:rPr>
              <w:t xml:space="preserve"> L</w:t>
            </w:r>
            <w:r w:rsidR="00B25515" w:rsidRPr="00470BFA">
              <w:rPr>
                <w:rFonts w:ascii="Times New Roman" w:hAnsi="Times New Roman" w:cs="Times New Roman"/>
                <w:i/>
                <w:spacing w:val="4"/>
              </w:rPr>
              <w:t>SCU</w:t>
            </w:r>
          </w:p>
          <w:p w14:paraId="08535793" w14:textId="345A299F" w:rsidR="00AB7BCE" w:rsidRPr="00470BFA" w:rsidRDefault="00AB7BCE" w:rsidP="008121D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93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470BFA">
              <w:rPr>
                <w:rFonts w:ascii="Times New Roman" w:hAnsi="Times New Roman" w:cs="Times New Roman"/>
                <w:i/>
              </w:rPr>
              <w:t>Pay</w:t>
            </w:r>
            <w:r w:rsidRPr="00470BF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all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B25515" w:rsidRPr="00470BFA">
              <w:rPr>
                <w:rFonts w:ascii="Times New Roman" w:hAnsi="Times New Roman" w:cs="Times New Roman"/>
                <w:i/>
                <w:spacing w:val="-2"/>
              </w:rPr>
              <w:t xml:space="preserve">fee and </w:t>
            </w:r>
            <w:r w:rsidRPr="00470BFA">
              <w:rPr>
                <w:rFonts w:ascii="Times New Roman" w:hAnsi="Times New Roman" w:cs="Times New Roman"/>
                <w:i/>
              </w:rPr>
              <w:t>applicable</w:t>
            </w:r>
            <w:r w:rsidRPr="00470BF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charges</w:t>
            </w:r>
            <w:r w:rsidRPr="00470BFA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as</w:t>
            </w:r>
            <w:r w:rsidRPr="00470BF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prescribed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by</w:t>
            </w:r>
            <w:r w:rsidRPr="00470BF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25515" w:rsidRPr="00470BFA">
              <w:rPr>
                <w:rFonts w:ascii="Times New Roman" w:hAnsi="Times New Roman" w:cs="Times New Roman"/>
                <w:i/>
                <w:spacing w:val="4"/>
              </w:rPr>
              <w:t>LSCU</w:t>
            </w:r>
          </w:p>
          <w:p w14:paraId="1726B505" w14:textId="56BC6878" w:rsidR="00AB7BCE" w:rsidRPr="00A54CC0" w:rsidRDefault="00AB7BCE" w:rsidP="00A54CC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93"/>
              </w:tabs>
              <w:autoSpaceDE w:val="0"/>
              <w:autoSpaceDN w:val="0"/>
              <w:spacing w:before="2" w:line="237" w:lineRule="auto"/>
              <w:ind w:right="180"/>
              <w:rPr>
                <w:rFonts w:ascii="Times New Roman" w:hAnsi="Times New Roman" w:cs="Times New Roman"/>
                <w:i/>
              </w:rPr>
            </w:pPr>
            <w:r w:rsidRPr="00470BFA">
              <w:rPr>
                <w:rFonts w:ascii="Times New Roman" w:hAnsi="Times New Roman" w:cs="Times New Roman"/>
                <w:i/>
              </w:rPr>
              <w:t>Inform</w:t>
            </w:r>
            <w:r w:rsidRPr="00470BF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B25515" w:rsidRPr="00470BFA">
              <w:rPr>
                <w:rFonts w:ascii="Times New Roman" w:hAnsi="Times New Roman" w:cs="Times New Roman"/>
                <w:i/>
                <w:spacing w:val="4"/>
              </w:rPr>
              <w:t>LSCU</w:t>
            </w:r>
            <w:r w:rsidR="00B25515" w:rsidRPr="00470BFA">
              <w:rPr>
                <w:rFonts w:ascii="Times New Roman" w:hAnsi="Times New Roman" w:cs="Times New Roman"/>
                <w:i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of</w:t>
            </w:r>
            <w:r w:rsidRPr="00470BF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any</w:t>
            </w:r>
            <w:r w:rsidRPr="00470BF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change(s)</w:t>
            </w:r>
            <w:r w:rsidRPr="00470BF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in</w:t>
            </w:r>
            <w:r w:rsidRPr="00470BF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the</w:t>
            </w:r>
            <w:r w:rsidRPr="00470BF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top</w:t>
            </w:r>
            <w:r w:rsidRPr="00470BF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management</w:t>
            </w:r>
            <w:r w:rsidRPr="00470BF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and</w:t>
            </w:r>
            <w:r w:rsidR="00A54CC0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product/</w:t>
            </w:r>
            <w:r w:rsidR="00A54CC0">
              <w:rPr>
                <w:rFonts w:ascii="Times New Roman" w:hAnsi="Times New Roman" w:cs="Times New Roman"/>
                <w:i/>
              </w:rPr>
              <w:t xml:space="preserve"> </w:t>
            </w:r>
            <w:r w:rsidRPr="00A54CC0">
              <w:rPr>
                <w:rFonts w:ascii="Times New Roman" w:hAnsi="Times New Roman" w:cs="Times New Roman"/>
                <w:i/>
              </w:rPr>
              <w:t>process/</w:t>
            </w:r>
            <w:r w:rsidR="00A54CC0">
              <w:rPr>
                <w:rFonts w:ascii="Times New Roman" w:hAnsi="Times New Roman" w:cs="Times New Roman"/>
                <w:i/>
              </w:rPr>
              <w:t xml:space="preserve"> </w:t>
            </w:r>
            <w:r w:rsidRPr="00A54CC0">
              <w:rPr>
                <w:rFonts w:ascii="Times New Roman" w:hAnsi="Times New Roman" w:cs="Times New Roman"/>
                <w:i/>
              </w:rPr>
              <w:t>services and abide by the</w:t>
            </w:r>
            <w:r w:rsidR="008121D5" w:rsidRPr="00A54CC0">
              <w:rPr>
                <w:rFonts w:ascii="Times New Roman" w:hAnsi="Times New Roman" w:cs="Times New Roman"/>
                <w:i/>
              </w:rPr>
              <w:t xml:space="preserve"> </w:t>
            </w:r>
            <w:r w:rsidRPr="00A54CC0">
              <w:rPr>
                <w:rFonts w:ascii="Times New Roman" w:hAnsi="Times New Roman" w:cs="Times New Roman"/>
                <w:i/>
              </w:rPr>
              <w:t xml:space="preserve">decision </w:t>
            </w:r>
            <w:r w:rsidR="00B25515" w:rsidRPr="00A54CC0">
              <w:rPr>
                <w:rFonts w:ascii="Times New Roman" w:hAnsi="Times New Roman" w:cs="Times New Roman"/>
                <w:i/>
                <w:spacing w:val="4"/>
              </w:rPr>
              <w:t>LSCU</w:t>
            </w:r>
            <w:r w:rsidR="00B25515" w:rsidRPr="00A54CC0">
              <w:rPr>
                <w:rFonts w:ascii="Times New Roman" w:hAnsi="Times New Roman" w:cs="Times New Roman"/>
                <w:i/>
              </w:rPr>
              <w:t xml:space="preserve"> </w:t>
            </w:r>
            <w:r w:rsidR="008121D5" w:rsidRPr="00A54CC0">
              <w:rPr>
                <w:rFonts w:ascii="Times New Roman" w:hAnsi="Times New Roman" w:cs="Times New Roman"/>
                <w:i/>
              </w:rPr>
              <w:t>on changes</w:t>
            </w:r>
          </w:p>
          <w:p w14:paraId="42FB2C80" w14:textId="52D2A670" w:rsidR="00AB7BCE" w:rsidRPr="00A54CC0" w:rsidRDefault="00AB7BCE" w:rsidP="00A54CC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93"/>
              </w:tabs>
              <w:autoSpaceDE w:val="0"/>
              <w:autoSpaceDN w:val="0"/>
              <w:spacing w:before="6" w:line="237" w:lineRule="auto"/>
              <w:ind w:right="180"/>
              <w:rPr>
                <w:rFonts w:ascii="Times New Roman" w:hAnsi="Times New Roman" w:cs="Times New Roman"/>
                <w:i/>
              </w:rPr>
            </w:pPr>
            <w:r w:rsidRPr="00470BFA">
              <w:rPr>
                <w:rFonts w:ascii="Times New Roman" w:hAnsi="Times New Roman" w:cs="Times New Roman"/>
                <w:i/>
              </w:rPr>
              <w:t>Undertake</w:t>
            </w:r>
            <w:r w:rsidRPr="00470BF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that, should</w:t>
            </w:r>
            <w:r w:rsidRPr="00470BF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any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information</w:t>
            </w:r>
            <w:r w:rsidRPr="00470BFA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furnished</w:t>
            </w:r>
            <w:r w:rsidRPr="00470BF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is</w:t>
            </w:r>
            <w:r w:rsidRPr="00470BFA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found</w:t>
            </w:r>
            <w:r w:rsidRPr="00470BF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to</w:t>
            </w:r>
            <w:r w:rsidRPr="00470BFA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be</w:t>
            </w:r>
            <w:r w:rsidR="00A54CC0">
              <w:rPr>
                <w:rFonts w:ascii="Times New Roman" w:hAnsi="Times New Roman" w:cs="Times New Roman"/>
                <w:i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 xml:space="preserve">incorrect, </w:t>
            </w:r>
            <w:r w:rsidRPr="00A54CC0">
              <w:rPr>
                <w:rFonts w:ascii="Times New Roman" w:hAnsi="Times New Roman" w:cs="Times New Roman"/>
                <w:i/>
              </w:rPr>
              <w:t>the application may be rejected forthwith.</w:t>
            </w:r>
          </w:p>
          <w:p w14:paraId="38E70EBC" w14:textId="11AD4A98" w:rsidR="00AB7BCE" w:rsidRPr="00A54CC0" w:rsidRDefault="00AB7BCE" w:rsidP="008121D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93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470BFA">
              <w:rPr>
                <w:rFonts w:ascii="Times New Roman" w:hAnsi="Times New Roman" w:cs="Times New Roman"/>
                <w:i/>
              </w:rPr>
              <w:lastRenderedPageBreak/>
              <w:t>Undertake</w:t>
            </w:r>
            <w:r w:rsidRPr="00470BFA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to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cease</w:t>
            </w:r>
            <w:r w:rsidRPr="00470BF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with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immediate</w:t>
            </w:r>
            <w:r w:rsidRPr="00470BF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effect, use</w:t>
            </w:r>
            <w:r w:rsidRPr="00470BF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of</w:t>
            </w:r>
            <w:r w:rsidRPr="00470BFA">
              <w:rPr>
                <w:rFonts w:ascii="Times New Roman" w:hAnsi="Times New Roman" w:cs="Times New Roman"/>
                <w:i/>
                <w:spacing w:val="3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certificate</w:t>
            </w:r>
            <w:r w:rsidRPr="00470BF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="008121D5" w:rsidRPr="00470BFA">
              <w:rPr>
                <w:rFonts w:ascii="Times New Roman" w:hAnsi="Times New Roman" w:cs="Times New Roman"/>
                <w:i/>
              </w:rPr>
              <w:t xml:space="preserve">and its </w:t>
            </w:r>
            <w:r w:rsidRPr="00470BFA">
              <w:rPr>
                <w:rFonts w:ascii="Times New Roman" w:hAnsi="Times New Roman" w:cs="Times New Roman"/>
                <w:i/>
              </w:rPr>
              <w:t>logo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  <w:spacing w:val="-5"/>
              </w:rPr>
              <w:t xml:space="preserve">in </w:t>
            </w:r>
            <w:r w:rsidRPr="00470BFA">
              <w:rPr>
                <w:rFonts w:ascii="Times New Roman" w:hAnsi="Times New Roman" w:cs="Times New Roman"/>
                <w:i/>
              </w:rPr>
              <w:t>the</w:t>
            </w:r>
            <w:r w:rsidRPr="00470BFA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event</w:t>
            </w:r>
            <w:r w:rsidRPr="00470BFA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of</w:t>
            </w:r>
            <w:r w:rsidR="008121D5" w:rsidRPr="00A54CC0">
              <w:rPr>
                <w:rFonts w:ascii="Times New Roman" w:hAnsi="Times New Roman" w:cs="Times New Roman"/>
                <w:i/>
              </w:rPr>
              <w:t xml:space="preserve"> </w:t>
            </w:r>
            <w:r w:rsidRPr="00A54CC0">
              <w:rPr>
                <w:rFonts w:ascii="Times New Roman" w:hAnsi="Times New Roman" w:cs="Times New Roman"/>
                <w:i/>
              </w:rPr>
              <w:t>termination/reduction/withdrawal/cancellation</w:t>
            </w:r>
            <w:r w:rsidRPr="00A54CC0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 w:rsidRPr="00A54CC0">
              <w:rPr>
                <w:rFonts w:ascii="Times New Roman" w:hAnsi="Times New Roman" w:cs="Times New Roman"/>
                <w:i/>
              </w:rPr>
              <w:t>of</w:t>
            </w:r>
            <w:r w:rsidRPr="00A54CC0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A54CC0">
              <w:rPr>
                <w:rFonts w:ascii="Times New Roman" w:hAnsi="Times New Roman" w:cs="Times New Roman"/>
                <w:i/>
              </w:rPr>
              <w:t>certification and return the certificate and all</w:t>
            </w:r>
            <w:r w:rsidR="008121D5" w:rsidRPr="00A54CC0">
              <w:rPr>
                <w:rFonts w:ascii="Times New Roman" w:hAnsi="Times New Roman" w:cs="Times New Roman"/>
                <w:i/>
              </w:rPr>
              <w:t xml:space="preserve"> </w:t>
            </w:r>
            <w:r w:rsidRPr="00A54CC0">
              <w:rPr>
                <w:rFonts w:ascii="Times New Roman" w:hAnsi="Times New Roman" w:cs="Times New Roman"/>
                <w:i/>
              </w:rPr>
              <w:t xml:space="preserve">related documents to </w:t>
            </w:r>
            <w:r w:rsidR="00B25515" w:rsidRPr="00A54CC0">
              <w:rPr>
                <w:rFonts w:ascii="Times New Roman" w:hAnsi="Times New Roman" w:cs="Times New Roman"/>
                <w:i/>
                <w:spacing w:val="4"/>
              </w:rPr>
              <w:t>LSCU</w:t>
            </w:r>
          </w:p>
          <w:p w14:paraId="132D255B" w14:textId="77777777" w:rsidR="00AB7BCE" w:rsidRPr="00470BFA" w:rsidRDefault="00AB7BCE" w:rsidP="008121D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93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470BFA">
              <w:rPr>
                <w:rFonts w:ascii="Times New Roman" w:hAnsi="Times New Roman" w:cs="Times New Roman"/>
                <w:i/>
              </w:rPr>
              <w:t>Sign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the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Certification</w:t>
            </w:r>
            <w:r w:rsidRPr="00470BFA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Agreement</w:t>
            </w:r>
            <w:r w:rsidRPr="00470BF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and</w:t>
            </w:r>
            <w:r w:rsidRPr="00470BF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abide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by</w:t>
            </w:r>
            <w:r w:rsidRPr="00470BF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all</w:t>
            </w:r>
            <w:r w:rsidRPr="00470BF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the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conditions</w:t>
            </w:r>
            <w:r w:rsidRPr="00470BF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</w:rPr>
              <w:t>stated</w:t>
            </w:r>
            <w:r w:rsidRPr="00470BF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therein </w:t>
            </w:r>
          </w:p>
          <w:p w14:paraId="45FECC7B" w14:textId="51909E52" w:rsidR="00AB7BCE" w:rsidRPr="00470BFA" w:rsidRDefault="00AB7BCE" w:rsidP="008121D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93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470BFA">
              <w:rPr>
                <w:rFonts w:ascii="Times New Roman" w:hAnsi="Times New Roman" w:cs="Times New Roman"/>
                <w:i/>
                <w:spacing w:val="-2"/>
              </w:rPr>
              <w:t xml:space="preserve">Provide a copy of QMS documentation for review to </w:t>
            </w:r>
            <w:r w:rsidR="00B25515" w:rsidRPr="00470BFA">
              <w:rPr>
                <w:rFonts w:ascii="Times New Roman" w:hAnsi="Times New Roman" w:cs="Times New Roman"/>
                <w:i/>
                <w:spacing w:val="4"/>
              </w:rPr>
              <w:t>LSCU</w:t>
            </w:r>
            <w:r w:rsidRPr="00470BFA">
              <w:rPr>
                <w:rFonts w:ascii="Times New Roman" w:hAnsi="Times New Roman" w:cs="Times New Roman"/>
                <w:i/>
                <w:spacing w:val="-2"/>
              </w:rPr>
              <w:t>, when demanded</w:t>
            </w:r>
          </w:p>
          <w:p w14:paraId="31872DF9" w14:textId="77777777" w:rsidR="00AB7BCE" w:rsidRPr="00470BFA" w:rsidRDefault="00AB7BCE" w:rsidP="0030334F">
            <w:pPr>
              <w:jc w:val="both"/>
              <w:rPr>
                <w:rFonts w:ascii="Times New Roman" w:hAnsi="Times New Roman" w:cs="Times New Roman"/>
              </w:rPr>
            </w:pPr>
          </w:p>
          <w:p w14:paraId="72C81048" w14:textId="6776C353" w:rsidR="00AB7BCE" w:rsidRPr="00470BFA" w:rsidRDefault="00AB7BCE" w:rsidP="0030334F">
            <w:pPr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 xml:space="preserve">Note: Before making an application for certification, applicants should examine the following documents available on </w:t>
            </w:r>
            <w:r w:rsidR="00B25515" w:rsidRPr="00470BFA">
              <w:rPr>
                <w:rFonts w:ascii="Times New Roman" w:hAnsi="Times New Roman" w:cs="Times New Roman"/>
              </w:rPr>
              <w:t>DOSM/</w:t>
            </w:r>
            <w:r w:rsidR="00B25515" w:rsidRPr="00470BFA">
              <w:rPr>
                <w:rFonts w:ascii="Times New Roman" w:hAnsi="Times New Roman" w:cs="Times New Roman"/>
                <w:iCs/>
                <w:spacing w:val="4"/>
              </w:rPr>
              <w:t>LSCU</w:t>
            </w:r>
            <w:r w:rsidR="00B25515" w:rsidRPr="00470BFA">
              <w:rPr>
                <w:rFonts w:ascii="Times New Roman" w:hAnsi="Times New Roman" w:cs="Times New Roman"/>
              </w:rPr>
              <w:t xml:space="preserve"> </w:t>
            </w:r>
            <w:r w:rsidRPr="00470BFA">
              <w:rPr>
                <w:rFonts w:ascii="Times New Roman" w:hAnsi="Times New Roman" w:cs="Times New Roman"/>
              </w:rPr>
              <w:t>website:</w:t>
            </w:r>
          </w:p>
          <w:p w14:paraId="00258D8D" w14:textId="77777777" w:rsidR="00AB7BCE" w:rsidRPr="00470BFA" w:rsidRDefault="00AB7BCE" w:rsidP="0030334F">
            <w:pPr>
              <w:rPr>
                <w:rFonts w:ascii="Times New Roman" w:hAnsi="Times New Roman" w:cs="Times New Roman"/>
              </w:rPr>
            </w:pPr>
          </w:p>
          <w:p w14:paraId="13C8FC94" w14:textId="3E646B97" w:rsidR="00AB7BCE" w:rsidRPr="00470BFA" w:rsidRDefault="00AB7BCE" w:rsidP="0030334F">
            <w:pPr>
              <w:numPr>
                <w:ilvl w:val="1"/>
                <w:numId w:val="9"/>
              </w:numPr>
              <w:ind w:left="840" w:hanging="480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Draft certification Agreement</w:t>
            </w:r>
          </w:p>
          <w:p w14:paraId="3BB40336" w14:textId="494D4170" w:rsidR="00AB7BCE" w:rsidRPr="00470BFA" w:rsidRDefault="00AB7BCE" w:rsidP="0030334F">
            <w:pPr>
              <w:numPr>
                <w:ilvl w:val="1"/>
                <w:numId w:val="9"/>
              </w:numPr>
              <w:ind w:left="840" w:hanging="480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L</w:t>
            </w:r>
            <w:r w:rsidR="00B25515" w:rsidRPr="00470BFA">
              <w:rPr>
                <w:rFonts w:ascii="Times New Roman" w:hAnsi="Times New Roman" w:cs="Times New Roman"/>
              </w:rPr>
              <w:t>SCU</w:t>
            </w:r>
            <w:r w:rsidRPr="00470BFA">
              <w:rPr>
                <w:rFonts w:ascii="Times New Roman" w:hAnsi="Times New Roman" w:cs="Times New Roman"/>
              </w:rPr>
              <w:t>’s Certification Procedure</w:t>
            </w:r>
          </w:p>
          <w:p w14:paraId="4A1A7A02" w14:textId="426ECEAF" w:rsidR="00B25515" w:rsidRPr="00470BFA" w:rsidRDefault="00B25515" w:rsidP="0030334F">
            <w:pPr>
              <w:numPr>
                <w:ilvl w:val="1"/>
                <w:numId w:val="9"/>
              </w:numPr>
              <w:ind w:left="840" w:hanging="480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Guidelines on use of Logo and Certificate of LSCU</w:t>
            </w:r>
          </w:p>
          <w:p w14:paraId="0E5A62E2" w14:textId="02715E0A" w:rsidR="00AB7BCE" w:rsidRPr="00470BFA" w:rsidRDefault="00AB7BCE" w:rsidP="0030334F">
            <w:pPr>
              <w:numPr>
                <w:ilvl w:val="1"/>
                <w:numId w:val="9"/>
              </w:numPr>
              <w:ind w:left="840" w:hanging="480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L</w:t>
            </w:r>
            <w:r w:rsidR="00B25515" w:rsidRPr="00470BFA">
              <w:rPr>
                <w:rFonts w:ascii="Times New Roman" w:hAnsi="Times New Roman" w:cs="Times New Roman"/>
              </w:rPr>
              <w:t>SCU</w:t>
            </w:r>
            <w:r w:rsidRPr="00470BFA">
              <w:rPr>
                <w:rFonts w:ascii="Times New Roman" w:hAnsi="Times New Roman" w:cs="Times New Roman"/>
              </w:rPr>
              <w:t>’s Fee Schedule</w:t>
            </w:r>
          </w:p>
          <w:p w14:paraId="572EAC71" w14:textId="5E8DA939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AB7BCE" w:rsidRPr="00470BFA" w14:paraId="5743CFE6" w14:textId="77777777" w:rsidTr="00470BFA">
        <w:tc>
          <w:tcPr>
            <w:tcW w:w="9015" w:type="dxa"/>
            <w:gridSpan w:val="3"/>
          </w:tcPr>
          <w:p w14:paraId="09B6E8F6" w14:textId="77777777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24C4D6D" w14:textId="58D1F528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Signature:</w:t>
            </w:r>
          </w:p>
          <w:p w14:paraId="4442EE98" w14:textId="77777777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Name:</w:t>
            </w:r>
          </w:p>
          <w:p w14:paraId="56C80633" w14:textId="77777777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Designation:</w:t>
            </w:r>
          </w:p>
          <w:p w14:paraId="075B5E78" w14:textId="52A2C039" w:rsidR="00AB7BCE" w:rsidRPr="00470BFA" w:rsidRDefault="00AB7BCE" w:rsidP="00E44695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470BFA">
              <w:rPr>
                <w:rFonts w:ascii="Times New Roman" w:hAnsi="Times New Roman" w:cs="Times New Roman"/>
              </w:rPr>
              <w:t>Dated:</w:t>
            </w:r>
          </w:p>
        </w:tc>
      </w:tr>
    </w:tbl>
    <w:p w14:paraId="489D835C" w14:textId="005040A6" w:rsidR="00E44695" w:rsidRPr="00470BFA" w:rsidRDefault="00E44695" w:rsidP="00E44695">
      <w:pPr>
        <w:pStyle w:val="ListParagraph"/>
        <w:spacing w:after="240"/>
        <w:jc w:val="both"/>
        <w:rPr>
          <w:rFonts w:ascii="Times New Roman" w:hAnsi="Times New Roman" w:cs="Times New Roman"/>
        </w:rPr>
      </w:pPr>
    </w:p>
    <w:p w14:paraId="6EF4B24A" w14:textId="77777777" w:rsidR="0007203D" w:rsidRPr="00470BFA" w:rsidRDefault="0007203D" w:rsidP="0007203D">
      <w:pPr>
        <w:spacing w:after="240"/>
        <w:jc w:val="both"/>
        <w:rPr>
          <w:rFonts w:ascii="Times New Roman" w:hAnsi="Times New Roman" w:cs="Times New Roman"/>
        </w:rPr>
      </w:pPr>
    </w:p>
    <w:p w14:paraId="3AFF6347" w14:textId="77777777" w:rsidR="0007203D" w:rsidRPr="00470BFA" w:rsidRDefault="0007203D">
      <w:pPr>
        <w:rPr>
          <w:rFonts w:ascii="Times New Roman" w:hAnsi="Times New Roman" w:cs="Times New Roman"/>
        </w:rPr>
      </w:pPr>
    </w:p>
    <w:sectPr w:rsidR="0007203D" w:rsidRPr="00470BFA" w:rsidSect="00D617DC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0A64" w14:textId="77777777" w:rsidR="00BA5226" w:rsidRDefault="00BA5226" w:rsidP="00543424">
      <w:r>
        <w:separator/>
      </w:r>
    </w:p>
  </w:endnote>
  <w:endnote w:type="continuationSeparator" w:id="0">
    <w:p w14:paraId="0037C47B" w14:textId="77777777" w:rsidR="00BA5226" w:rsidRDefault="00BA5226" w:rsidP="0054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0181371"/>
      <w:docPartObj>
        <w:docPartGallery w:val="Page Numbers (Bottom of Page)"/>
        <w:docPartUnique/>
      </w:docPartObj>
    </w:sdtPr>
    <w:sdtContent>
      <w:p w14:paraId="30FD9BCC" w14:textId="416724F8" w:rsidR="00267A45" w:rsidRDefault="00267A45" w:rsidP="005B29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C81E59" w14:textId="77777777" w:rsidR="00267A45" w:rsidRDefault="00267A45" w:rsidP="00267A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-1218500515"/>
      <w:docPartObj>
        <w:docPartGallery w:val="Page Numbers (Bottom of Page)"/>
        <w:docPartUnique/>
      </w:docPartObj>
    </w:sdtPr>
    <w:sdtContent>
      <w:p w14:paraId="5DDCF467" w14:textId="69D545BA" w:rsidR="00267A45" w:rsidRPr="00470BFA" w:rsidRDefault="00267A45" w:rsidP="005B2957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470BFA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470BFA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70BFA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="00D341B9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470BFA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0998262" w14:textId="3B94E42F" w:rsidR="00543424" w:rsidRPr="00470BFA" w:rsidRDefault="007A75F6" w:rsidP="00267A45">
    <w:pPr>
      <w:pStyle w:val="Footer"/>
      <w:ind w:right="360"/>
      <w:rPr>
        <w:rFonts w:ascii="Times New Roman" w:hAnsi="Times New Roman" w:cs="Times New Roman"/>
        <w:sz w:val="20"/>
        <w:szCs w:val="20"/>
      </w:rPr>
    </w:pPr>
    <w:r w:rsidRPr="00470BFA">
      <w:rPr>
        <w:rFonts w:ascii="Times New Roman" w:hAnsi="Times New Roman" w:cs="Times New Roman"/>
        <w:sz w:val="20"/>
        <w:szCs w:val="20"/>
      </w:rPr>
      <w:t>F0</w:t>
    </w:r>
    <w:r w:rsidR="00D341B9">
      <w:rPr>
        <w:rFonts w:ascii="Times New Roman" w:hAnsi="Times New Roman" w:cs="Times New Roman"/>
        <w:sz w:val="20"/>
        <w:szCs w:val="20"/>
      </w:rPr>
      <w:t>3-1</w:t>
    </w:r>
    <w:r w:rsidR="00543424" w:rsidRPr="00470BFA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D9297B" w:rsidRPr="00470BFA">
      <w:rPr>
        <w:rFonts w:ascii="Times New Roman" w:hAnsi="Times New Roman" w:cs="Times New Roman"/>
        <w:sz w:val="20"/>
        <w:szCs w:val="20"/>
      </w:rPr>
      <w:t xml:space="preserve"> </w:t>
    </w:r>
    <w:r w:rsidR="00C83971" w:rsidRPr="00470BFA">
      <w:rPr>
        <w:rFonts w:ascii="Times New Roman" w:hAnsi="Times New Roman" w:cs="Times New Roman"/>
        <w:sz w:val="20"/>
        <w:szCs w:val="20"/>
      </w:rPr>
      <w:t xml:space="preserve">Version 1.0, </w:t>
    </w:r>
    <w:r w:rsidR="00D9297B" w:rsidRPr="00470BFA">
      <w:rPr>
        <w:rFonts w:ascii="Times New Roman" w:hAnsi="Times New Roman" w:cs="Times New Roman"/>
        <w:sz w:val="20"/>
        <w:szCs w:val="20"/>
      </w:rPr>
      <w:t xml:space="preserve">Dated </w:t>
    </w:r>
    <w:r w:rsidR="00B25515" w:rsidRPr="00470BFA">
      <w:rPr>
        <w:rFonts w:ascii="Times New Roman" w:hAnsi="Times New Roman" w:cs="Times New Roman"/>
        <w:sz w:val="20"/>
        <w:szCs w:val="20"/>
      </w:rPr>
      <w:t>01/08/2023</w:t>
    </w:r>
    <w:r w:rsidR="00543424" w:rsidRPr="00470BFA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9297B" w:rsidRPr="00470BFA">
      <w:rPr>
        <w:rFonts w:ascii="Times New Roman" w:hAnsi="Times New Roman" w:cs="Times New Roman"/>
        <w:sz w:val="20"/>
        <w:szCs w:val="20"/>
      </w:rP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AAF5" w14:textId="77777777" w:rsidR="00BA5226" w:rsidRDefault="00BA5226" w:rsidP="00543424">
      <w:r>
        <w:separator/>
      </w:r>
    </w:p>
  </w:footnote>
  <w:footnote w:type="continuationSeparator" w:id="0">
    <w:p w14:paraId="651C6E2F" w14:textId="77777777" w:rsidR="00BA5226" w:rsidRDefault="00BA5226" w:rsidP="0054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C5C8" w14:textId="77777777" w:rsidR="00470BFA" w:rsidRDefault="00470BFA" w:rsidP="00543424">
    <w:pPr>
      <w:pStyle w:val="Header"/>
      <w:jc w:val="center"/>
    </w:pPr>
    <w:r>
      <w:rPr>
        <w:noProof/>
        <w:lang w:val="en-US" w:bidi="lo-LA"/>
      </w:rPr>
      <w:drawing>
        <wp:inline distT="0" distB="0" distL="0" distR="0" wp14:anchorId="4F3AEE01" wp14:editId="58090F82">
          <wp:extent cx="1628775" cy="115062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15062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7F33F5EA" w14:textId="36149DDC" w:rsidR="000775E1" w:rsidRPr="00470BFA" w:rsidRDefault="000775E1" w:rsidP="00543424">
    <w:pPr>
      <w:pStyle w:val="Header"/>
      <w:jc w:val="center"/>
      <w:rPr>
        <w:rFonts w:ascii="Times New Roman" w:hAnsi="Times New Roman" w:cs="Times New Roman"/>
      </w:rPr>
    </w:pPr>
    <w:r w:rsidRPr="00470BFA">
      <w:rPr>
        <w:rFonts w:ascii="Times New Roman" w:hAnsi="Times New Roman" w:cs="Times New Roman"/>
      </w:rPr>
      <w:t xml:space="preserve">LAO </w:t>
    </w:r>
    <w:r w:rsidR="007A75F6" w:rsidRPr="00470BFA">
      <w:rPr>
        <w:rFonts w:ascii="Times New Roman" w:hAnsi="Times New Roman" w:cs="Times New Roman"/>
      </w:rPr>
      <w:t>SYSTEMS</w:t>
    </w:r>
    <w:r w:rsidRPr="00470BFA">
      <w:rPr>
        <w:rFonts w:ascii="Times New Roman" w:hAnsi="Times New Roman" w:cs="Times New Roman"/>
      </w:rPr>
      <w:t xml:space="preserve"> CERTIFICATION </w:t>
    </w:r>
    <w:r w:rsidR="007A75F6" w:rsidRPr="00470BFA">
      <w:rPr>
        <w:rFonts w:ascii="Times New Roman" w:hAnsi="Times New Roman" w:cs="Times New Roman"/>
      </w:rPr>
      <w:t>UNIT</w:t>
    </w:r>
  </w:p>
  <w:p w14:paraId="7FAD3906" w14:textId="7CB43739" w:rsidR="00543424" w:rsidRPr="00470BFA" w:rsidRDefault="001A5DC6" w:rsidP="001A5DC6">
    <w:pPr>
      <w:pStyle w:val="Header"/>
      <w:jc w:val="center"/>
      <w:rPr>
        <w:rFonts w:ascii="Times New Roman" w:hAnsi="Times New Roman" w:cs="Times New Roman"/>
      </w:rPr>
    </w:pPr>
    <w:r w:rsidRPr="00470BFA">
      <w:rPr>
        <w:rFonts w:ascii="Times New Roman" w:hAnsi="Times New Roman" w:cs="Times New Roman"/>
      </w:rPr>
      <w:t>APPLICATION FOR CERTIFICATION</w:t>
    </w:r>
    <w:r w:rsidR="00AB7BCE" w:rsidRPr="00470BFA">
      <w:rPr>
        <w:rFonts w:ascii="Times New Roman" w:hAnsi="Times New Roman" w:cs="Times New Roman"/>
      </w:rPr>
      <w:t xml:space="preserve"> OF MANGEMENT SYSTEMS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03E"/>
    <w:multiLevelType w:val="hybridMultilevel"/>
    <w:tmpl w:val="03866D6C"/>
    <w:lvl w:ilvl="0" w:tplc="29F871A4">
      <w:numFmt w:val="bullet"/>
      <w:lvlText w:val=""/>
      <w:lvlJc w:val="left"/>
      <w:pPr>
        <w:ind w:left="5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0687B6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F3AEF374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2D14C67C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2CF070EA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5" w:tplc="62828688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 w:tplc="9D9AB5E6">
      <w:numFmt w:val="bullet"/>
      <w:lvlText w:val="•"/>
      <w:lvlJc w:val="left"/>
      <w:pPr>
        <w:ind w:left="6629" w:hanging="360"/>
      </w:pPr>
      <w:rPr>
        <w:rFonts w:hint="default"/>
        <w:lang w:val="en-US" w:eastAsia="en-US" w:bidi="ar-SA"/>
      </w:rPr>
    </w:lvl>
    <w:lvl w:ilvl="7" w:tplc="B6D6B048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4412F83C">
      <w:numFmt w:val="bullet"/>
      <w:lvlText w:val="•"/>
      <w:lvlJc w:val="left"/>
      <w:pPr>
        <w:ind w:left="86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3D612C"/>
    <w:multiLevelType w:val="hybridMultilevel"/>
    <w:tmpl w:val="916C8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C59D5"/>
    <w:multiLevelType w:val="hybridMultilevel"/>
    <w:tmpl w:val="CB58A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417CE"/>
    <w:multiLevelType w:val="hybridMultilevel"/>
    <w:tmpl w:val="87B4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45064"/>
    <w:multiLevelType w:val="hybridMultilevel"/>
    <w:tmpl w:val="8502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E4497"/>
    <w:multiLevelType w:val="hybridMultilevel"/>
    <w:tmpl w:val="0F6AB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C62CA"/>
    <w:multiLevelType w:val="multilevel"/>
    <w:tmpl w:val="7F882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8F2B9E"/>
    <w:multiLevelType w:val="multilevel"/>
    <w:tmpl w:val="1E88CD3A"/>
    <w:lvl w:ilvl="0">
      <w:start w:val="1"/>
      <w:numFmt w:val="decimal"/>
      <w:lvlText w:val="%1.0"/>
      <w:lvlJc w:val="left"/>
      <w:pPr>
        <w:ind w:left="717" w:hanging="645"/>
      </w:pPr>
      <w:rPr>
        <w:b/>
      </w:rPr>
    </w:lvl>
    <w:lvl w:ilvl="1">
      <w:start w:val="1"/>
      <w:numFmt w:val="decimal"/>
      <w:lvlText w:val="%1.%2"/>
      <w:lvlJc w:val="left"/>
      <w:pPr>
        <w:ind w:left="1437" w:hanging="645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2952" w:hanging="720"/>
      </w:pPr>
    </w:lvl>
    <w:lvl w:ilvl="4">
      <w:start w:val="1"/>
      <w:numFmt w:val="decimal"/>
      <w:lvlText w:val="%1.%2.%3.%4.%5"/>
      <w:lvlJc w:val="left"/>
      <w:pPr>
        <w:ind w:left="4032" w:hanging="1080"/>
      </w:pPr>
    </w:lvl>
    <w:lvl w:ilvl="5">
      <w:start w:val="1"/>
      <w:numFmt w:val="decimal"/>
      <w:lvlText w:val="%1.%2.%3.%4.%5.%6"/>
      <w:lvlJc w:val="left"/>
      <w:pPr>
        <w:ind w:left="4752" w:hanging="1080"/>
      </w:pPr>
    </w:lvl>
    <w:lvl w:ilvl="6">
      <w:start w:val="1"/>
      <w:numFmt w:val="decimal"/>
      <w:lvlText w:val="%1.%2.%3.%4.%5.%6.%7"/>
      <w:lvlJc w:val="left"/>
      <w:pPr>
        <w:ind w:left="5832" w:hanging="1440"/>
      </w:pPr>
    </w:lvl>
    <w:lvl w:ilvl="7">
      <w:start w:val="1"/>
      <w:numFmt w:val="decimal"/>
      <w:lvlText w:val="%1.%2.%3.%4.%5.%6.%7.%8"/>
      <w:lvlJc w:val="left"/>
      <w:pPr>
        <w:ind w:left="6552" w:hanging="1440"/>
      </w:pPr>
    </w:lvl>
    <w:lvl w:ilvl="8">
      <w:start w:val="1"/>
      <w:numFmt w:val="decimal"/>
      <w:lvlText w:val="%1.%2.%3.%4.%5.%6.%7.%8.%9"/>
      <w:lvlJc w:val="left"/>
      <w:pPr>
        <w:ind w:left="7632" w:hanging="1800"/>
      </w:pPr>
    </w:lvl>
  </w:abstractNum>
  <w:abstractNum w:abstractNumId="8" w15:restartNumberingAfterBreak="0">
    <w:nsid w:val="4E096774"/>
    <w:multiLevelType w:val="hybridMultilevel"/>
    <w:tmpl w:val="44DE6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C6C49"/>
    <w:multiLevelType w:val="hybridMultilevel"/>
    <w:tmpl w:val="DB90B6CE"/>
    <w:lvl w:ilvl="0" w:tplc="CB32D344">
      <w:start w:val="1"/>
      <w:numFmt w:val="lowerRoman"/>
      <w:lvlText w:val="%1)"/>
      <w:lvlJc w:val="right"/>
      <w:pPr>
        <w:ind w:left="1429" w:hanging="360"/>
      </w:pPr>
      <w:rPr>
        <w:rFonts w:ascii="Times New Roman" w:eastAsia="Times New Roman" w:hAnsi="Times New Roman" w:cs="Times New Roman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2148074">
    <w:abstractNumId w:val="2"/>
  </w:num>
  <w:num w:numId="2" w16cid:durableId="883368842">
    <w:abstractNumId w:val="9"/>
  </w:num>
  <w:num w:numId="3" w16cid:durableId="741105592">
    <w:abstractNumId w:val="7"/>
  </w:num>
  <w:num w:numId="4" w16cid:durableId="584145322">
    <w:abstractNumId w:val="6"/>
  </w:num>
  <w:num w:numId="5" w16cid:durableId="127165137">
    <w:abstractNumId w:val="0"/>
  </w:num>
  <w:num w:numId="6" w16cid:durableId="1589848800">
    <w:abstractNumId w:val="4"/>
  </w:num>
  <w:num w:numId="7" w16cid:durableId="1118523780">
    <w:abstractNumId w:val="1"/>
  </w:num>
  <w:num w:numId="8" w16cid:durableId="462313165">
    <w:abstractNumId w:val="5"/>
  </w:num>
  <w:num w:numId="9" w16cid:durableId="1410810400">
    <w:abstractNumId w:val="3"/>
  </w:num>
  <w:num w:numId="10" w16cid:durableId="146927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24"/>
    <w:rsid w:val="00011D0A"/>
    <w:rsid w:val="000200D2"/>
    <w:rsid w:val="00037A26"/>
    <w:rsid w:val="00044DC8"/>
    <w:rsid w:val="0007203D"/>
    <w:rsid w:val="000775E1"/>
    <w:rsid w:val="00085035"/>
    <w:rsid w:val="000A46DD"/>
    <w:rsid w:val="000A5560"/>
    <w:rsid w:val="000B2CEF"/>
    <w:rsid w:val="000E3066"/>
    <w:rsid w:val="000E49E8"/>
    <w:rsid w:val="001105D1"/>
    <w:rsid w:val="0013383A"/>
    <w:rsid w:val="00133AE4"/>
    <w:rsid w:val="00165104"/>
    <w:rsid w:val="00165E04"/>
    <w:rsid w:val="001A5DC6"/>
    <w:rsid w:val="001C1352"/>
    <w:rsid w:val="001C2797"/>
    <w:rsid w:val="001E2534"/>
    <w:rsid w:val="001E75AF"/>
    <w:rsid w:val="001F655F"/>
    <w:rsid w:val="00204950"/>
    <w:rsid w:val="00236D0D"/>
    <w:rsid w:val="00241FCA"/>
    <w:rsid w:val="002442A7"/>
    <w:rsid w:val="00267A45"/>
    <w:rsid w:val="0027634D"/>
    <w:rsid w:val="002C123B"/>
    <w:rsid w:val="002E0F72"/>
    <w:rsid w:val="0030334F"/>
    <w:rsid w:val="00334D1F"/>
    <w:rsid w:val="003518F3"/>
    <w:rsid w:val="003C0652"/>
    <w:rsid w:val="003E1CE8"/>
    <w:rsid w:val="003E5663"/>
    <w:rsid w:val="00447C41"/>
    <w:rsid w:val="004575C0"/>
    <w:rsid w:val="00470BFA"/>
    <w:rsid w:val="00543424"/>
    <w:rsid w:val="005832E0"/>
    <w:rsid w:val="005E5E33"/>
    <w:rsid w:val="00622A20"/>
    <w:rsid w:val="006671BD"/>
    <w:rsid w:val="00692C7E"/>
    <w:rsid w:val="006A122C"/>
    <w:rsid w:val="006B0377"/>
    <w:rsid w:val="006B5C06"/>
    <w:rsid w:val="006E65BC"/>
    <w:rsid w:val="006F4AAA"/>
    <w:rsid w:val="006F4AEA"/>
    <w:rsid w:val="00793404"/>
    <w:rsid w:val="007A75F6"/>
    <w:rsid w:val="007F0B81"/>
    <w:rsid w:val="00811A51"/>
    <w:rsid w:val="008121D5"/>
    <w:rsid w:val="00840D50"/>
    <w:rsid w:val="00885FE1"/>
    <w:rsid w:val="00886A19"/>
    <w:rsid w:val="008A1167"/>
    <w:rsid w:val="00914CAC"/>
    <w:rsid w:val="00941AA6"/>
    <w:rsid w:val="00982A9E"/>
    <w:rsid w:val="009A5A36"/>
    <w:rsid w:val="009B13B2"/>
    <w:rsid w:val="009B3F36"/>
    <w:rsid w:val="009F31CC"/>
    <w:rsid w:val="00A54CC0"/>
    <w:rsid w:val="00A55AAB"/>
    <w:rsid w:val="00A87F9C"/>
    <w:rsid w:val="00A97209"/>
    <w:rsid w:val="00AA3D39"/>
    <w:rsid w:val="00AB7BCE"/>
    <w:rsid w:val="00AD0C3C"/>
    <w:rsid w:val="00B01C4E"/>
    <w:rsid w:val="00B1393F"/>
    <w:rsid w:val="00B25515"/>
    <w:rsid w:val="00BA5226"/>
    <w:rsid w:val="00C46840"/>
    <w:rsid w:val="00C61BFE"/>
    <w:rsid w:val="00C65704"/>
    <w:rsid w:val="00C83971"/>
    <w:rsid w:val="00C95962"/>
    <w:rsid w:val="00CA58E8"/>
    <w:rsid w:val="00CE018E"/>
    <w:rsid w:val="00CE5F31"/>
    <w:rsid w:val="00D341B9"/>
    <w:rsid w:val="00D617DC"/>
    <w:rsid w:val="00D9297B"/>
    <w:rsid w:val="00DE3BF0"/>
    <w:rsid w:val="00E36D41"/>
    <w:rsid w:val="00E44695"/>
    <w:rsid w:val="00E45C60"/>
    <w:rsid w:val="00EE2505"/>
    <w:rsid w:val="00F06875"/>
    <w:rsid w:val="00F20BC8"/>
    <w:rsid w:val="00FD6D5B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949D8"/>
  <w15:chartTrackingRefBased/>
  <w15:docId w15:val="{2FBEC313-CC78-FC4C-81B9-EA46327F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24"/>
  </w:style>
  <w:style w:type="paragraph" w:styleId="Footer">
    <w:name w:val="footer"/>
    <w:basedOn w:val="Normal"/>
    <w:link w:val="FooterChar"/>
    <w:uiPriority w:val="99"/>
    <w:unhideWhenUsed/>
    <w:rsid w:val="00543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24"/>
  </w:style>
  <w:style w:type="paragraph" w:styleId="ListParagraph">
    <w:name w:val="List Paragraph"/>
    <w:aliases w:val="NIB paragraph"/>
    <w:basedOn w:val="Normal"/>
    <w:link w:val="ListParagraphChar"/>
    <w:uiPriority w:val="1"/>
    <w:qFormat/>
    <w:rsid w:val="0007203D"/>
    <w:pPr>
      <w:ind w:left="720"/>
      <w:contextualSpacing/>
    </w:pPr>
  </w:style>
  <w:style w:type="character" w:customStyle="1" w:styleId="ListParagraphChar">
    <w:name w:val="List Paragraph Char"/>
    <w:aliases w:val="NIB paragraph Char"/>
    <w:link w:val="ListParagraph"/>
    <w:uiPriority w:val="34"/>
    <w:locked/>
    <w:rsid w:val="00E44695"/>
  </w:style>
  <w:style w:type="table" w:styleId="TableGrid">
    <w:name w:val="Table Grid"/>
    <w:basedOn w:val="TableNormal"/>
    <w:uiPriority w:val="39"/>
    <w:rsid w:val="001A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67A45"/>
  </w:style>
  <w:style w:type="paragraph" w:styleId="BalloonText">
    <w:name w:val="Balloon Text"/>
    <w:basedOn w:val="Normal"/>
    <w:link w:val="BalloonTextChar"/>
    <w:uiPriority w:val="99"/>
    <w:semiHidden/>
    <w:unhideWhenUsed/>
    <w:rsid w:val="00D34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 Arora</dc:creator>
  <cp:keywords/>
  <dc:description/>
  <cp:lastModifiedBy>latda Pimmachak</cp:lastModifiedBy>
  <cp:revision>3</cp:revision>
  <cp:lastPrinted>2023-08-11T04:15:00Z</cp:lastPrinted>
  <dcterms:created xsi:type="dcterms:W3CDTF">2023-09-14T00:48:00Z</dcterms:created>
  <dcterms:modified xsi:type="dcterms:W3CDTF">2023-09-14T00:54:00Z</dcterms:modified>
</cp:coreProperties>
</file>